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40" w:lineRule="exact"/>
        <w:ind w:left="964" w:firstLine="723" w:firstLineChars="200"/>
        <w:rPr>
          <w:rFonts w:ascii="仿宋_GB2312" w:eastAsia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bCs/>
          <w:sz w:val="36"/>
          <w:szCs w:val="36"/>
        </w:rPr>
        <w:t>广西壮族自治区胸科医院电梯采购需求参数表</w:t>
      </w:r>
    </w:p>
    <w:bookmarkEnd w:id="0"/>
    <w:p>
      <w:pPr>
        <w:pStyle w:val="9"/>
        <w:numPr>
          <w:ilvl w:val="0"/>
          <w:numId w:val="1"/>
        </w:numPr>
        <w:spacing w:line="440" w:lineRule="exact"/>
        <w:ind w:left="1714" w:firstLineChars="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功能技术参数</w:t>
      </w:r>
    </w:p>
    <w:tbl>
      <w:tblPr>
        <w:tblStyle w:val="6"/>
        <w:tblW w:w="11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581"/>
        <w:gridCol w:w="5876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937" w:type="dxa"/>
            <w:vAlign w:val="center"/>
          </w:tcPr>
          <w:p>
            <w:pPr>
              <w:spacing w:line="440" w:lineRule="exact"/>
              <w:ind w:left="964" w:firstLine="48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3581" w:type="dxa"/>
            <w:vAlign w:val="center"/>
          </w:tcPr>
          <w:p>
            <w:pPr>
              <w:spacing w:line="440" w:lineRule="exact"/>
              <w:ind w:left="964" w:firstLine="48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规格</w:t>
            </w:r>
          </w:p>
        </w:tc>
        <w:tc>
          <w:tcPr>
            <w:tcW w:w="5876" w:type="dxa"/>
            <w:vAlign w:val="center"/>
          </w:tcPr>
          <w:p>
            <w:pPr>
              <w:spacing w:line="440" w:lineRule="exact"/>
              <w:ind w:left="964" w:firstLine="48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配置参数</w:t>
            </w: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left="964" w:firstLine="48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数量（台）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  <w:jc w:val="center"/>
        </w:trPr>
        <w:tc>
          <w:tcPr>
            <w:tcW w:w="937" w:type="dxa"/>
            <w:vAlign w:val="center"/>
          </w:tcPr>
          <w:p>
            <w:pPr>
              <w:spacing w:line="440" w:lineRule="exact"/>
              <w:ind w:left="964" w:firstLine="482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3581" w:type="dxa"/>
            <w:vAlign w:val="center"/>
          </w:tcPr>
          <w:p>
            <w:pPr>
              <w:spacing w:line="440" w:lineRule="exact"/>
              <w:ind w:left="964" w:firstLine="482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额定载重：1000 kg；额定速度：1 m/s</w:t>
            </w: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；层/站/门：2/2/2；入口数：1；停站标记1, 2；群控方式1KS单梯；群组内电梯台数1 台；机房位置：无机房；消防应急服务</w:t>
            </w: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BR2 中国(适用于新TSG以及BR2重庆)；物联网网关订购；第一组厅门材质: 发纹不锈钢数量: 2。</w:t>
            </w:r>
          </w:p>
        </w:tc>
        <w:tc>
          <w:tcPr>
            <w:tcW w:w="5876" w:type="dxa"/>
            <w:vMerge w:val="restart"/>
            <w:vAlign w:val="center"/>
          </w:tcPr>
          <w:p>
            <w:pPr>
              <w:spacing w:line="440" w:lineRule="exact"/>
              <w:ind w:left="964" w:firstLine="482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轿厢两侧壁材质：发纹不锈钢，后壁材质：后壁中间镜面不锈钢，前壁材质：发纹不锈钢，轿厢装潢型号：LED照明布置：弧形，轿顶材质：发纹不锈钢，轿底装潢PVC地板；                               标准配置功能：对讲系统、超速电气保护功能、超速机械保护功能、曳引机过载保护、门受阻保护、曳引机空转保护、曳引机过热保护、消防应急服务、故障自动检测、过电压保护、电气安全回路保护、运行时间超出保护、上行轿厢超速保护、逆行保护、超载保护、运行时间监察、厅外检修显示、电源相位故障检测、轿内数字显示器、缺相及错相保护、过电流保护、轿顶急停开关、门保护装置-光幕、</w:t>
            </w: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终端保护功能、安装运行模式、过低速保护、关门力矩控制、测试运行、轿厢意外移动保护、底坑急停开关、全集选控制、轿门触点、安全钳触点、运行计时计数、门机速度可调、轿内运行方向指示、限速器安全触点、轿内火警显示、本层再开门、满载直驶、门机力矩可调、轿厢面板应急照明、超载报警、轿内超载指示、紧急电动运行、轿厢照明节能运行、强迫关门、语音安抚、检修运行、层站火警显示、电梯停用指示、井道绝对位置检测系统、限制轿内人员开启轿门装置(轿门锁)、轿厢限速器张紧块安全触点、多方通话装置（五方通话功能，仅含电梯内部的线缆）、ITV电缆（供用户电梯轿内视频装置使用的电缆）。</w:t>
            </w: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left="964" w:firstLine="482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937" w:type="dxa"/>
            <w:vAlign w:val="center"/>
          </w:tcPr>
          <w:p>
            <w:pPr>
              <w:spacing w:line="440" w:lineRule="exact"/>
              <w:ind w:left="964" w:firstLine="482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3581" w:type="dxa"/>
            <w:vAlign w:val="center"/>
          </w:tcPr>
          <w:p>
            <w:pPr>
              <w:spacing w:line="440" w:lineRule="exact"/>
              <w:ind w:left="964" w:firstLine="482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额定载重1600 kg；额定速度1 m/s；层/站/门5/5/5；入口数1；停站标记1, 2, 3, 4, 5；基站位置1层，提升高度14.5 m；定员人数：21；电梯群组G02群控方式：1KS 单梯；群组内电梯台数1 台；机房位置上机房；消防应急服务</w:t>
            </w: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BR2 中国(适用于新TSG以及BR2重庆)；物联网网关订购；第一组厅门材质: 发纹不锈钢数量: 5。</w:t>
            </w:r>
          </w:p>
        </w:tc>
        <w:tc>
          <w:tcPr>
            <w:tcW w:w="5876" w:type="dxa"/>
            <w:vMerge w:val="continue"/>
            <w:vAlign w:val="center"/>
          </w:tcPr>
          <w:p>
            <w:pPr>
              <w:spacing w:line="440" w:lineRule="exact"/>
              <w:ind w:left="964" w:firstLine="482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left="964" w:firstLine="482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</w:tr>
    </w:tbl>
    <w:p>
      <w:pPr>
        <w:wordWrap w:val="0"/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9"/>
        <w:numPr>
          <w:ilvl w:val="0"/>
          <w:numId w:val="1"/>
        </w:numPr>
        <w:wordWrap w:val="0"/>
        <w:spacing w:line="440" w:lineRule="exact"/>
        <w:ind w:left="1714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电梯井土建项目需求表</w:t>
      </w:r>
    </w:p>
    <w:p>
      <w:pPr>
        <w:pStyle w:val="9"/>
        <w:wordWrap w:val="0"/>
        <w:spacing w:line="440" w:lineRule="exact"/>
        <w:ind w:left="964" w:firstLine="0" w:firstLineChars="0"/>
        <w:rPr>
          <w:rFonts w:asciiTheme="minorEastAsia" w:hAnsiTheme="minorEastAsia" w:eastAsiaTheme="minorEastAsia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022"/>
        <w:gridCol w:w="311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ordWrap w:val="0"/>
              <w:spacing w:line="440" w:lineRule="exact"/>
              <w:ind w:left="964" w:firstLine="562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使用地</w:t>
            </w:r>
          </w:p>
        </w:tc>
        <w:tc>
          <w:tcPr>
            <w:tcW w:w="1984" w:type="dxa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井道尺寸（m）</w:t>
            </w:r>
          </w:p>
        </w:tc>
        <w:tc>
          <w:tcPr>
            <w:tcW w:w="3119" w:type="dxa"/>
            <w:vAlign w:val="center"/>
          </w:tcPr>
          <w:p>
            <w:pPr>
              <w:wordWrap w:val="0"/>
              <w:spacing w:line="440" w:lineRule="exact"/>
              <w:ind w:left="964" w:firstLine="562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土建整改项</w:t>
            </w:r>
          </w:p>
        </w:tc>
        <w:tc>
          <w:tcPr>
            <w:tcW w:w="2835" w:type="dxa"/>
          </w:tcPr>
          <w:p>
            <w:pPr>
              <w:wordWrap w:val="0"/>
              <w:spacing w:line="440" w:lineRule="exact"/>
              <w:ind w:left="964" w:firstLine="562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工程量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>
            <w:pPr>
              <w:wordWrap w:val="0"/>
              <w:spacing w:line="440" w:lineRule="exact"/>
              <w:ind w:left="964" w:firstLine="562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4号楼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ordWrap w:val="0"/>
              <w:spacing w:line="440" w:lineRule="exact"/>
              <w:ind w:left="964" w:firstLine="562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2.5*2.1</w:t>
            </w:r>
          </w:p>
        </w:tc>
        <w:tc>
          <w:tcPr>
            <w:tcW w:w="3119" w:type="dxa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大理石门套装饰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ordWrap w:val="0"/>
              <w:spacing w:line="440" w:lineRule="exact"/>
              <w:ind w:left="964" w:firstLine="562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以实际测量为准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修缮门洞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wordWrap w:val="0"/>
              <w:spacing w:line="440" w:lineRule="exact"/>
              <w:ind w:left="964" w:firstLine="562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底坑缓冲墩浇筑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wordWrap w:val="0"/>
              <w:spacing w:line="440" w:lineRule="exact"/>
              <w:ind w:left="964" w:firstLine="562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井道外墙玻璃拆除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wordWrap w:val="0"/>
              <w:spacing w:line="440" w:lineRule="exact"/>
              <w:ind w:left="964" w:firstLine="562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铝单板外墙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wordWrap w:val="0"/>
              <w:spacing w:line="440" w:lineRule="exact"/>
              <w:ind w:left="964" w:firstLine="562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电梯后梯厅装饰及墙壁贴砖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wordWrap w:val="0"/>
              <w:spacing w:line="440" w:lineRule="exact"/>
              <w:ind w:left="964" w:firstLine="562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搭设外围脚手架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wordWrap w:val="0"/>
              <w:spacing w:line="440" w:lineRule="exact"/>
              <w:ind w:left="964" w:firstLine="562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>
            <w:pPr>
              <w:wordWrap w:val="0"/>
              <w:spacing w:line="440" w:lineRule="exact"/>
              <w:ind w:left="964" w:firstLine="562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13号楼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ordWrap w:val="0"/>
              <w:spacing w:line="440" w:lineRule="exact"/>
              <w:ind w:left="964" w:firstLine="562"/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2.6*3.1</w:t>
            </w:r>
          </w:p>
        </w:tc>
        <w:tc>
          <w:tcPr>
            <w:tcW w:w="3119" w:type="dxa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修缮门洞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ordWrap w:val="0"/>
              <w:spacing w:line="440" w:lineRule="exact"/>
              <w:ind w:left="964" w:firstLine="562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以实际测量为准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>
            <w:pPr>
              <w:wordWrap w:val="0"/>
              <w:spacing w:line="440" w:lineRule="exact"/>
              <w:ind w:left="964" w:firstLine="562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地坑缓冲墩</w:t>
            </w:r>
          </w:p>
        </w:tc>
        <w:tc>
          <w:tcPr>
            <w:tcW w:w="2835" w:type="dxa"/>
            <w:vMerge w:val="continue"/>
          </w:tcPr>
          <w:p>
            <w:pPr>
              <w:wordWrap w:val="0"/>
              <w:spacing w:line="440" w:lineRule="exact"/>
              <w:ind w:left="964" w:firstLine="562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>
            <w:pPr>
              <w:wordWrap w:val="0"/>
              <w:spacing w:line="440" w:lineRule="exact"/>
              <w:ind w:left="964" w:firstLine="562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主机承重墩</w:t>
            </w:r>
          </w:p>
        </w:tc>
        <w:tc>
          <w:tcPr>
            <w:tcW w:w="2835" w:type="dxa"/>
            <w:vMerge w:val="continue"/>
          </w:tcPr>
          <w:p>
            <w:pPr>
              <w:wordWrap w:val="0"/>
              <w:spacing w:line="440" w:lineRule="exact"/>
              <w:ind w:left="964" w:firstLine="562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>
            <w:pPr>
              <w:wordWrap w:val="0"/>
              <w:spacing w:line="440" w:lineRule="exact"/>
              <w:ind w:left="964" w:firstLine="562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wordWrap w:val="0"/>
              <w:spacing w:line="440" w:lineRule="exact"/>
              <w:ind w:left="964" w:firstLine="562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机房开钢丝绳孔</w:t>
            </w:r>
          </w:p>
        </w:tc>
        <w:tc>
          <w:tcPr>
            <w:tcW w:w="2835" w:type="dxa"/>
            <w:vMerge w:val="continue"/>
          </w:tcPr>
          <w:p>
            <w:pPr>
              <w:wordWrap w:val="0"/>
              <w:spacing w:line="440" w:lineRule="exact"/>
              <w:ind w:left="964" w:firstLine="562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wordWrap w:val="0"/>
        <w:spacing w:line="440" w:lineRule="exact"/>
        <w:ind w:left="964" w:firstLine="562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A3358C"/>
    <w:multiLevelType w:val="multilevel"/>
    <w:tmpl w:val="6EA3358C"/>
    <w:lvl w:ilvl="0" w:tentative="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M2M4NzEzMzk3NmQxMWZiMDE4YjFmNjM2YWYyOGQifQ=="/>
  </w:docVars>
  <w:rsids>
    <w:rsidRoot w:val="00900112"/>
    <w:rsid w:val="0008566A"/>
    <w:rsid w:val="000A790C"/>
    <w:rsid w:val="001628CE"/>
    <w:rsid w:val="001770BF"/>
    <w:rsid w:val="001D1139"/>
    <w:rsid w:val="0028499D"/>
    <w:rsid w:val="0033051F"/>
    <w:rsid w:val="00373BC6"/>
    <w:rsid w:val="003D7623"/>
    <w:rsid w:val="004B61DB"/>
    <w:rsid w:val="00557D87"/>
    <w:rsid w:val="00652C76"/>
    <w:rsid w:val="006706F5"/>
    <w:rsid w:val="00885113"/>
    <w:rsid w:val="008E038D"/>
    <w:rsid w:val="00900112"/>
    <w:rsid w:val="00A1415F"/>
    <w:rsid w:val="00A52040"/>
    <w:rsid w:val="00AF4FF3"/>
    <w:rsid w:val="00AF6C00"/>
    <w:rsid w:val="00BA5F5D"/>
    <w:rsid w:val="00C37935"/>
    <w:rsid w:val="00C4072A"/>
    <w:rsid w:val="00C75286"/>
    <w:rsid w:val="00CE555D"/>
    <w:rsid w:val="00D149BD"/>
    <w:rsid w:val="00DC2A15"/>
    <w:rsid w:val="00DE3286"/>
    <w:rsid w:val="00EC20D8"/>
    <w:rsid w:val="00F53DA4"/>
    <w:rsid w:val="393F4447"/>
    <w:rsid w:val="3A8E196B"/>
    <w:rsid w:val="40DE086C"/>
    <w:rsid w:val="4DD3727F"/>
    <w:rsid w:val="599C62AB"/>
    <w:rsid w:val="5A4532B2"/>
    <w:rsid w:val="61023CAB"/>
    <w:rsid w:val="6B655563"/>
    <w:rsid w:val="6C7B2F01"/>
    <w:rsid w:val="78B35B5F"/>
    <w:rsid w:val="7FF6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  <w:rPr>
      <w:spacing w:val="30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next w:val="2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1277</Words>
  <Characters>1367</Characters>
  <Lines>10</Lines>
  <Paragraphs>3</Paragraphs>
  <TotalTime>29</TotalTime>
  <ScaleCrop>false</ScaleCrop>
  <LinksUpToDate>false</LinksUpToDate>
  <CharactersWithSpaces>1423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2024-05-27T08:47:00Z</dcterms:created>
  <dc:creator>Administrator</dc:creator>
  <cp:lastModifiedBy>心甘_</cp:lastModifiedBy>
  <cp:lastPrinted>2024-05-22T07:03:00Z</cp:lastPrinted>
  <dcterms:modified xsi:type="dcterms:W3CDTF">2024-06-07T07:09:27Z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3452DBAFF07D4BD398CC9E3C07F6BC04_13</vt:lpwstr>
  </property>
</Properties>
</file>